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469" w:afterLines="150" w:line="360" w:lineRule="auto"/>
        <w:jc w:val="center"/>
        <w:textAlignment w:val="auto"/>
        <w:rPr>
          <w:rStyle w:val="8"/>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lang w:eastAsia="zh-CN"/>
        </w:rPr>
        <w:t>瑞阳制药股份有限公司高端抗菌药物增效剂绿色智能化技术升级项目（一期）</w:t>
      </w:r>
      <w:r>
        <w:rPr>
          <w:rFonts w:hint="eastAsia" w:ascii="黑体" w:hAnsi="黑体" w:eastAsia="黑体" w:cs="黑体"/>
          <w:color w:val="000000"/>
          <w:sz w:val="28"/>
          <w:szCs w:val="28"/>
          <w:shd w:val="clear" w:color="auto" w:fill="FFFFFF"/>
        </w:rPr>
        <w:t>第一次公示</w:t>
      </w:r>
    </w:p>
    <w:p>
      <w:pPr>
        <w:adjustRightInd w:val="0"/>
        <w:snapToGrid w:val="0"/>
        <w:spacing w:line="360" w:lineRule="auto"/>
        <w:rPr>
          <w:b/>
          <w:bCs/>
          <w:color w:val="000000"/>
          <w:sz w:val="24"/>
          <w:shd w:val="clear" w:color="auto" w:fill="FFFFFF"/>
        </w:rPr>
      </w:pPr>
      <w:r>
        <w:rPr>
          <w:rStyle w:val="8"/>
          <w:rFonts w:hint="eastAsia"/>
          <w:color w:val="000000"/>
          <w:sz w:val="24"/>
          <w:shd w:val="clear" w:color="auto" w:fill="FFFFFF"/>
          <w:lang w:eastAsia="zh-CN"/>
        </w:rPr>
        <w:t>一、</w:t>
      </w:r>
      <w:r>
        <w:rPr>
          <w:rStyle w:val="8"/>
          <w:color w:val="000000"/>
          <w:sz w:val="24"/>
          <w:shd w:val="clear" w:color="auto" w:fill="FFFFFF"/>
        </w:rPr>
        <w:t>项目名称及概况</w:t>
      </w:r>
      <w:r>
        <w:rPr>
          <w:color w:val="000000"/>
          <w:sz w:val="24"/>
          <w:shd w:val="clear" w:color="auto" w:fill="FFFFFF"/>
        </w:rPr>
        <w:br w:type="textWrapping"/>
      </w:r>
      <w:r>
        <w:rPr>
          <w:b/>
          <w:bCs/>
          <w:color w:val="000000"/>
          <w:sz w:val="24"/>
          <w:shd w:val="clear" w:color="auto" w:fill="FFFFFF"/>
        </w:rPr>
        <w:t>项目名称：</w:t>
      </w:r>
      <w:r>
        <w:rPr>
          <w:rFonts w:hint="eastAsia"/>
          <w:color w:val="000000"/>
          <w:sz w:val="24"/>
          <w:shd w:val="clear" w:color="auto" w:fill="FFFFFF"/>
          <w:lang w:eastAsia="zh-CN"/>
        </w:rPr>
        <w:t>高端抗菌药物增效剂绿色智能化技术升级项目（一期）</w:t>
      </w:r>
      <w:r>
        <w:rPr>
          <w:color w:val="000000"/>
          <w:sz w:val="24"/>
          <w:shd w:val="clear" w:color="auto" w:fill="FFFFFF"/>
        </w:rPr>
        <w:br w:type="textWrapping"/>
      </w:r>
      <w:r>
        <w:rPr>
          <w:b/>
          <w:bCs/>
          <w:color w:val="000000"/>
          <w:sz w:val="24"/>
          <w:shd w:val="clear" w:color="auto" w:fill="FFFFFF"/>
        </w:rPr>
        <w:t>总</w:t>
      </w:r>
      <w:r>
        <w:rPr>
          <w:rFonts w:hint="eastAsia"/>
          <w:b/>
          <w:bCs/>
          <w:color w:val="000000"/>
          <w:sz w:val="24"/>
          <w:shd w:val="clear" w:color="auto" w:fill="FFFFFF"/>
        </w:rPr>
        <w:t xml:space="preserve"> </w:t>
      </w:r>
      <w:r>
        <w:rPr>
          <w:b/>
          <w:bCs/>
          <w:color w:val="000000"/>
          <w:sz w:val="24"/>
          <w:shd w:val="clear" w:color="auto" w:fill="FFFFFF"/>
        </w:rPr>
        <w:t>投</w:t>
      </w:r>
      <w:r>
        <w:rPr>
          <w:rFonts w:hint="eastAsia"/>
          <w:b/>
          <w:bCs/>
          <w:color w:val="000000"/>
          <w:sz w:val="24"/>
          <w:shd w:val="clear" w:color="auto" w:fill="FFFFFF"/>
        </w:rPr>
        <w:t xml:space="preserve"> </w:t>
      </w:r>
      <w:r>
        <w:rPr>
          <w:b/>
          <w:bCs/>
          <w:color w:val="000000"/>
          <w:sz w:val="24"/>
          <w:shd w:val="clear" w:color="auto" w:fill="FFFFFF"/>
        </w:rPr>
        <w:t>资：</w:t>
      </w:r>
      <w:r>
        <w:rPr>
          <w:rFonts w:hint="eastAsia"/>
          <w:color w:val="000000"/>
          <w:sz w:val="24"/>
          <w:shd w:val="clear" w:color="auto" w:fill="FFFFFF"/>
        </w:rPr>
        <w:t>26300</w:t>
      </w:r>
      <w:r>
        <w:rPr>
          <w:color w:val="000000"/>
          <w:sz w:val="24"/>
          <w:shd w:val="clear" w:color="auto" w:fill="FFFFFF"/>
        </w:rPr>
        <w:t>万元</w:t>
      </w:r>
      <w:r>
        <w:rPr>
          <w:color w:val="000000"/>
          <w:sz w:val="24"/>
          <w:shd w:val="clear" w:color="auto" w:fill="FFFFFF"/>
        </w:rPr>
        <w:br w:type="textWrapping"/>
      </w:r>
      <w:r>
        <w:rPr>
          <w:b/>
          <w:bCs/>
          <w:color w:val="000000"/>
          <w:sz w:val="24"/>
          <w:shd w:val="clear" w:color="auto" w:fill="FFFFFF"/>
        </w:rPr>
        <w:t>建设地点：</w:t>
      </w:r>
      <w:r>
        <w:rPr>
          <w:rFonts w:hint="eastAsia"/>
          <w:color w:val="000000"/>
          <w:sz w:val="24"/>
          <w:shd w:val="clear" w:color="auto" w:fill="FFFFFF"/>
        </w:rPr>
        <w:t>山东省沂源县城张良路88号</w:t>
      </w:r>
      <w:r>
        <w:rPr>
          <w:color w:val="000000"/>
          <w:sz w:val="24"/>
          <w:shd w:val="clear" w:color="auto" w:fill="FFFFFF"/>
        </w:rPr>
        <w:br w:type="textWrapping"/>
      </w:r>
      <w:r>
        <w:rPr>
          <w:b/>
          <w:bCs/>
          <w:color w:val="000000"/>
          <w:sz w:val="24"/>
          <w:shd w:val="clear" w:color="auto" w:fill="FFFFFF"/>
        </w:rPr>
        <w:t>建设性质：</w:t>
      </w:r>
      <w:r>
        <w:rPr>
          <w:rFonts w:hint="eastAsia"/>
          <w:color w:val="000000"/>
          <w:sz w:val="24"/>
          <w:shd w:val="clear" w:color="auto" w:fill="FFFFFF"/>
          <w:lang w:eastAsia="zh-CN"/>
        </w:rPr>
        <w:t>技术改造</w:t>
      </w:r>
      <w:r>
        <w:rPr>
          <w:color w:val="000000"/>
          <w:sz w:val="24"/>
          <w:shd w:val="clear" w:color="auto" w:fill="FFFFFF"/>
        </w:rPr>
        <w:br w:type="textWrapping"/>
      </w:r>
      <w:r>
        <w:rPr>
          <w:b/>
          <w:bCs/>
          <w:color w:val="000000"/>
          <w:sz w:val="24"/>
          <w:shd w:val="clear" w:color="auto" w:fill="FFFFFF"/>
        </w:rPr>
        <w:t>主要建设内容：</w:t>
      </w:r>
      <w:r>
        <w:rPr>
          <w:rFonts w:hint="eastAsia"/>
          <w:b w:val="0"/>
          <w:bCs w:val="0"/>
          <w:color w:val="000000"/>
          <w:sz w:val="24"/>
          <w:shd w:val="clear" w:color="auto" w:fill="FFFFFF"/>
        </w:rPr>
        <w:t>项目在原厂区内，不新征土地，建设生产车间，对回收车间、综合仓库、质检及罐区进行升级改造，购置全自动下卸料离心机、自动包装生产线等设备。项目（一期）年产PTT青霉素原料药100吨。通过设备技术升级，实现优化产业布局整合改造。</w:t>
      </w:r>
    </w:p>
    <w:p>
      <w:pPr>
        <w:adjustRightInd w:val="0"/>
        <w:snapToGrid w:val="0"/>
        <w:spacing w:line="360" w:lineRule="auto"/>
        <w:rPr>
          <w:rFonts w:hint="eastAsia" w:eastAsia="宋体"/>
          <w:sz w:val="24"/>
          <w:lang w:eastAsia="zh-CN"/>
        </w:rPr>
      </w:pPr>
      <w:r>
        <w:rPr>
          <w:rStyle w:val="8"/>
          <w:color w:val="000000"/>
          <w:sz w:val="24"/>
          <w:shd w:val="clear" w:color="auto" w:fill="FFFFFF"/>
        </w:rPr>
        <w:t>二、建设单位和联系方式</w:t>
      </w:r>
      <w:r>
        <w:rPr>
          <w:color w:val="000000"/>
          <w:sz w:val="24"/>
          <w:shd w:val="clear" w:color="auto" w:fill="FFFFFF"/>
        </w:rPr>
        <w:br w:type="textWrapping"/>
      </w:r>
      <w:r>
        <w:rPr>
          <w:sz w:val="24"/>
        </w:rPr>
        <w:t>建设单位：</w:t>
      </w:r>
      <w:r>
        <w:rPr>
          <w:rFonts w:hint="eastAsia"/>
          <w:kern w:val="0"/>
          <w:sz w:val="24"/>
          <w:lang w:eastAsia="zh-CN"/>
        </w:rPr>
        <w:t>瑞阳制药股份有限公司</w:t>
      </w:r>
    </w:p>
    <w:p>
      <w:pPr>
        <w:adjustRightInd w:val="0"/>
        <w:snapToGrid w:val="0"/>
        <w:spacing w:line="360" w:lineRule="auto"/>
        <w:rPr>
          <w:rFonts w:hint="eastAsia"/>
          <w:sz w:val="24"/>
        </w:rPr>
      </w:pPr>
      <w:r>
        <w:rPr>
          <w:sz w:val="24"/>
        </w:rPr>
        <w:t>联系地址：</w:t>
      </w:r>
      <w:r>
        <w:rPr>
          <w:rFonts w:hint="eastAsia"/>
          <w:snapToGrid w:val="0"/>
          <w:kern w:val="0"/>
          <w:sz w:val="24"/>
        </w:rPr>
        <w:t>山东省沂源县城瑞阳路1号</w:t>
      </w:r>
    </w:p>
    <w:p>
      <w:pPr>
        <w:adjustRightInd w:val="0"/>
        <w:snapToGrid w:val="0"/>
        <w:spacing w:line="360" w:lineRule="auto"/>
        <w:rPr>
          <w:rFonts w:hint="eastAsia"/>
          <w:color w:val="000000"/>
          <w:sz w:val="24"/>
          <w:shd w:val="clear" w:color="auto" w:fill="FFFFFF"/>
        </w:rPr>
      </w:pPr>
      <w:r>
        <w:rPr>
          <w:sz w:val="24"/>
        </w:rPr>
        <w:t>联</w:t>
      </w:r>
      <w:r>
        <w:rPr>
          <w:rFonts w:hint="eastAsia"/>
          <w:sz w:val="24"/>
        </w:rPr>
        <w:t xml:space="preserve"> </w:t>
      </w:r>
      <w:r>
        <w:rPr>
          <w:sz w:val="24"/>
        </w:rPr>
        <w:t>系</w:t>
      </w:r>
      <w:r>
        <w:rPr>
          <w:rFonts w:hint="eastAsia"/>
          <w:sz w:val="24"/>
        </w:rPr>
        <w:t xml:space="preserve"> </w:t>
      </w:r>
      <w:r>
        <w:rPr>
          <w:sz w:val="24"/>
        </w:rPr>
        <w:t>人：</w:t>
      </w:r>
      <w:r>
        <w:rPr>
          <w:rFonts w:hint="eastAsia"/>
          <w:sz w:val="24"/>
          <w:lang w:eastAsia="zh-CN"/>
        </w:rPr>
        <w:t>高经理</w:t>
      </w:r>
      <w:r>
        <w:rPr>
          <w:rFonts w:hint="eastAsia"/>
          <w:sz w:val="24"/>
        </w:rPr>
        <w:t xml:space="preserve">   13581044442</w:t>
      </w:r>
      <w:r>
        <w:rPr>
          <w:color w:val="000000"/>
          <w:sz w:val="24"/>
          <w:shd w:val="clear" w:color="auto" w:fill="FFFFFF"/>
        </w:rPr>
        <w:br w:type="textWrapping"/>
      </w:r>
      <w:r>
        <w:rPr>
          <w:rStyle w:val="8"/>
          <w:color w:val="000000"/>
          <w:sz w:val="24"/>
          <w:shd w:val="clear" w:color="auto" w:fill="FFFFFF"/>
        </w:rPr>
        <w:t>三、环境影响评价机构的名称和联系方式</w:t>
      </w:r>
      <w:r>
        <w:rPr>
          <w:color w:val="000000"/>
          <w:sz w:val="24"/>
          <w:shd w:val="clear" w:color="auto" w:fill="FFFFFF"/>
        </w:rPr>
        <w:br w:type="textWrapping"/>
      </w:r>
      <w:r>
        <w:rPr>
          <w:rFonts w:hint="eastAsia"/>
          <w:color w:val="000000"/>
          <w:sz w:val="24"/>
          <w:shd w:val="clear" w:color="auto" w:fill="FFFFFF"/>
        </w:rPr>
        <w:t>环评单位：山东文华环保科技有限公司</w:t>
      </w:r>
    </w:p>
    <w:p>
      <w:pPr>
        <w:adjustRightInd w:val="0"/>
        <w:snapToGrid w:val="0"/>
        <w:spacing w:line="360" w:lineRule="auto"/>
        <w:rPr>
          <w:color w:val="000000"/>
          <w:sz w:val="24"/>
          <w:shd w:val="clear" w:color="auto" w:fill="FFFFFF"/>
        </w:rPr>
      </w:pPr>
      <w:r>
        <w:rPr>
          <w:color w:val="000000"/>
          <w:sz w:val="24"/>
          <w:shd w:val="clear" w:color="auto" w:fill="FFFFFF"/>
        </w:rPr>
        <w:t>联系人：</w:t>
      </w:r>
      <w:r>
        <w:rPr>
          <w:rFonts w:hint="eastAsia"/>
          <w:color w:val="000000"/>
          <w:sz w:val="24"/>
          <w:shd w:val="clear" w:color="auto" w:fill="FFFFFF"/>
        </w:rPr>
        <w:t>毛工</w:t>
      </w:r>
      <w:r>
        <w:rPr>
          <w:color w:val="000000"/>
          <w:sz w:val="24"/>
          <w:shd w:val="clear" w:color="auto" w:fill="FFFFFF"/>
        </w:rPr>
        <w:br w:type="textWrapping"/>
      </w:r>
      <w:r>
        <w:rPr>
          <w:color w:val="000000"/>
          <w:sz w:val="24"/>
          <w:shd w:val="clear" w:color="auto" w:fill="FFFFFF"/>
        </w:rPr>
        <w:t>联系电话：</w:t>
      </w:r>
      <w:r>
        <w:rPr>
          <w:rFonts w:hint="eastAsia"/>
          <w:color w:val="000000"/>
          <w:sz w:val="24"/>
          <w:shd w:val="clear" w:color="auto" w:fill="FFFFFF"/>
        </w:rPr>
        <w:t>15550327071</w:t>
      </w:r>
      <w:r>
        <w:rPr>
          <w:color w:val="000000"/>
          <w:sz w:val="24"/>
          <w:shd w:val="clear" w:color="auto" w:fill="FFFFFF"/>
        </w:rPr>
        <w:br w:type="textWrapping"/>
      </w:r>
      <w:r>
        <w:rPr>
          <w:color w:val="000000"/>
          <w:sz w:val="24"/>
          <w:shd w:val="clear" w:color="auto" w:fill="FFFFFF"/>
        </w:rPr>
        <w:t>邮箱：</w:t>
      </w:r>
      <w:r>
        <w:rPr>
          <w:sz w:val="24"/>
          <w:shd w:val="clear" w:color="auto" w:fill="FFFFFF"/>
        </w:rPr>
        <w:fldChar w:fldCharType="begin"/>
      </w:r>
      <w:r>
        <w:rPr>
          <w:sz w:val="24"/>
          <w:shd w:val="clear" w:color="auto" w:fill="FFFFFF"/>
        </w:rPr>
        <w:instrText xml:space="preserve"> HYPERLINK "mailto:</w:instrText>
      </w:r>
      <w:r>
        <w:rPr>
          <w:rFonts w:hint="eastAsia"/>
          <w:sz w:val="24"/>
          <w:shd w:val="clear" w:color="auto" w:fill="FFFFFF"/>
        </w:rPr>
        <w:instrText xml:space="preserve">648319435</w:instrText>
      </w:r>
      <w:r>
        <w:rPr>
          <w:sz w:val="24"/>
          <w:shd w:val="clear" w:color="auto" w:fill="FFFFFF"/>
        </w:rPr>
        <w:instrText xml:space="preserve">@qq.com" </w:instrText>
      </w:r>
      <w:r>
        <w:rPr>
          <w:sz w:val="24"/>
          <w:shd w:val="clear" w:color="auto" w:fill="FFFFFF"/>
        </w:rPr>
        <w:fldChar w:fldCharType="separate"/>
      </w:r>
      <w:r>
        <w:rPr>
          <w:rStyle w:val="10"/>
          <w:rFonts w:hint="eastAsia"/>
          <w:color w:val="auto"/>
          <w:sz w:val="24"/>
          <w:shd w:val="clear" w:color="auto" w:fill="FFFFFF"/>
        </w:rPr>
        <w:t>648319435</w:t>
      </w:r>
      <w:r>
        <w:rPr>
          <w:rStyle w:val="10"/>
          <w:color w:val="auto"/>
          <w:sz w:val="24"/>
          <w:shd w:val="clear" w:color="auto" w:fill="FFFFFF"/>
        </w:rPr>
        <w:t>@qq.com</w:t>
      </w:r>
      <w:r>
        <w:rPr>
          <w:sz w:val="24"/>
          <w:shd w:val="clear" w:color="auto" w:fill="FFFFFF"/>
        </w:rPr>
        <w:fldChar w:fldCharType="end"/>
      </w:r>
      <w:r>
        <w:rPr>
          <w:color w:val="000000"/>
          <w:sz w:val="24"/>
          <w:shd w:val="clear" w:color="auto" w:fill="FFFFFF"/>
        </w:rPr>
        <w:br w:type="textWrapping"/>
      </w:r>
      <w:r>
        <w:rPr>
          <w:color w:val="000000"/>
          <w:sz w:val="24"/>
          <w:shd w:val="clear" w:color="auto" w:fill="FFFFFF"/>
        </w:rPr>
        <w:t>通讯地址：山东省</w:t>
      </w:r>
      <w:r>
        <w:rPr>
          <w:rFonts w:hint="eastAsia"/>
          <w:color w:val="000000"/>
          <w:sz w:val="24"/>
          <w:shd w:val="clear" w:color="auto" w:fill="FFFFFF"/>
        </w:rPr>
        <w:t>桓台县创智谷B4座6楼</w:t>
      </w:r>
      <w:r>
        <w:rPr>
          <w:color w:val="000000"/>
          <w:sz w:val="24"/>
          <w:shd w:val="clear" w:color="auto" w:fill="FFFFFF"/>
        </w:rPr>
        <w:br w:type="textWrapping"/>
      </w:r>
      <w:r>
        <w:rPr>
          <w:rStyle w:val="8"/>
          <w:color w:val="000000"/>
          <w:sz w:val="24"/>
          <w:shd w:val="clear" w:color="auto" w:fill="FFFFFF"/>
        </w:rPr>
        <w:t>四、公众意见表网络链接</w:t>
      </w:r>
      <w:r>
        <w:rPr>
          <w:color w:val="000000"/>
          <w:sz w:val="24"/>
          <w:shd w:val="clear" w:color="auto" w:fill="FFFFFF"/>
        </w:rPr>
        <w:br w:type="textWrapping"/>
      </w:r>
      <w:r>
        <w:rPr>
          <w:color w:val="000000"/>
          <w:sz w:val="24"/>
          <w:shd w:val="clear" w:color="auto" w:fill="FFFFFF"/>
        </w:rPr>
        <w:t>公众可通过以下链接下载并填写意见表。</w:t>
      </w:r>
    </w:p>
    <w:p>
      <w:pPr>
        <w:adjustRightInd w:val="0"/>
        <w:snapToGrid w:val="0"/>
        <w:spacing w:line="360" w:lineRule="auto"/>
        <w:rPr>
          <w:color w:val="000000"/>
          <w:sz w:val="24"/>
          <w:shd w:val="clear" w:color="auto" w:fill="FFFFFF"/>
        </w:rPr>
      </w:pPr>
      <w:r>
        <w:rPr>
          <w:sz w:val="24"/>
          <w:szCs w:val="24"/>
        </w:rPr>
        <w:fldChar w:fldCharType="begin"/>
      </w:r>
      <w:r>
        <w:rPr>
          <w:sz w:val="24"/>
          <w:szCs w:val="24"/>
        </w:rPr>
        <w:instrText xml:space="preserve"> HYPERLINK "http://www.mee.gov.cn/xxgk2018/xxgk/xxgk01/201810/t20181024_665329.html" </w:instrText>
      </w:r>
      <w:r>
        <w:rPr>
          <w:sz w:val="24"/>
          <w:szCs w:val="24"/>
        </w:rPr>
        <w:fldChar w:fldCharType="separate"/>
      </w:r>
      <w:r>
        <w:rPr>
          <w:rStyle w:val="9"/>
          <w:sz w:val="24"/>
          <w:szCs w:val="24"/>
        </w:rPr>
        <w:t>http://www.mee.gov.cn/xxgk2018/xxgk/xxgk01/2</w:t>
      </w:r>
      <w:bookmarkStart w:id="0" w:name="_Hlt24705900"/>
      <w:bookmarkStart w:id="1" w:name="_Hlt24705899"/>
      <w:r>
        <w:rPr>
          <w:rStyle w:val="9"/>
          <w:sz w:val="24"/>
          <w:szCs w:val="24"/>
        </w:rPr>
        <w:t>0</w:t>
      </w:r>
      <w:bookmarkEnd w:id="0"/>
      <w:bookmarkEnd w:id="1"/>
      <w:r>
        <w:rPr>
          <w:rStyle w:val="9"/>
          <w:sz w:val="24"/>
          <w:szCs w:val="24"/>
        </w:rPr>
        <w:t>1810/t20181024_665329.html</w:t>
      </w:r>
      <w:r>
        <w:rPr>
          <w:sz w:val="24"/>
          <w:szCs w:val="24"/>
        </w:rPr>
        <w:fldChar w:fldCharType="end"/>
      </w:r>
      <w:r>
        <w:rPr>
          <w:color w:val="000000"/>
          <w:sz w:val="24"/>
          <w:szCs w:val="24"/>
          <w:shd w:val="clear" w:color="auto" w:fill="FFFFFF"/>
        </w:rPr>
        <w:br w:type="textWrapping"/>
      </w:r>
      <w:r>
        <w:rPr>
          <w:rStyle w:val="8"/>
          <w:color w:val="000000"/>
          <w:sz w:val="24"/>
          <w:shd w:val="clear" w:color="auto" w:fill="FFFFFF"/>
        </w:rPr>
        <w:t>五、提交公众意见表的方式和途径</w:t>
      </w:r>
      <w:r>
        <w:rPr>
          <w:color w:val="000000"/>
          <w:sz w:val="24"/>
          <w:shd w:val="clear" w:color="auto" w:fill="FFFFFF"/>
        </w:rPr>
        <w:br w:type="textWrapping"/>
      </w:r>
      <w:r>
        <w:rPr>
          <w:rFonts w:hint="eastAsia"/>
          <w:color w:val="000000"/>
          <w:sz w:val="24"/>
          <w:shd w:val="clear" w:color="auto" w:fill="FFFFFF"/>
        </w:rPr>
        <w:t xml:space="preserve">    </w:t>
      </w:r>
      <w:r>
        <w:rPr>
          <w:color w:val="000000"/>
          <w:sz w:val="24"/>
          <w:shd w:val="clear" w:color="auto" w:fill="FFFFFF"/>
        </w:rPr>
        <w:t>公众在发表意见时按照生态环境部制定的公众意见表进行填写，请尽量注明日期、您的真实姓名和联系</w:t>
      </w:r>
      <w:bookmarkStart w:id="2" w:name="_GoBack"/>
      <w:bookmarkEnd w:id="2"/>
      <w:r>
        <w:rPr>
          <w:color w:val="000000"/>
          <w:sz w:val="24"/>
          <w:shd w:val="clear" w:color="auto" w:fill="FFFFFF"/>
        </w:rPr>
        <w:t>方式，以便根据需要向您反馈</w:t>
      </w:r>
      <w:r>
        <w:rPr>
          <w:rFonts w:hint="eastAsia"/>
          <w:color w:val="000000"/>
          <w:sz w:val="24"/>
          <w:shd w:val="clear" w:color="auto" w:fill="FFFFFF"/>
          <w:lang w:eastAsia="zh-CN"/>
        </w:rPr>
        <w:t>（</w:t>
      </w:r>
      <w:r>
        <w:rPr>
          <w:color w:val="000000"/>
          <w:sz w:val="24"/>
          <w:shd w:val="clear" w:color="auto" w:fill="FFFFFF"/>
        </w:rPr>
        <w:t>不接受与环境保护无关的问题</w:t>
      </w:r>
      <w:r>
        <w:rPr>
          <w:rFonts w:hint="eastAsia"/>
          <w:color w:val="000000"/>
          <w:sz w:val="24"/>
          <w:shd w:val="clear" w:color="auto" w:fill="FFFFFF"/>
          <w:lang w:eastAsia="zh-CN"/>
        </w:rPr>
        <w:t>）</w:t>
      </w:r>
      <w:r>
        <w:rPr>
          <w:color w:val="000000"/>
          <w:sz w:val="24"/>
          <w:shd w:val="clear" w:color="auto" w:fill="FFFFFF"/>
        </w:rPr>
        <w:t>，请将填写完整的公众意见表发送至邮箱。</w:t>
      </w:r>
      <w:r>
        <w:rPr>
          <w:color w:val="000000"/>
          <w:sz w:val="24"/>
          <w:shd w:val="clear" w:color="auto" w:fill="FFFFFF"/>
        </w:rPr>
        <w:br w:type="textWrapping"/>
      </w:r>
      <w:r>
        <w:rPr>
          <w:rStyle w:val="8"/>
          <w:color w:val="000000"/>
          <w:sz w:val="24"/>
          <w:shd w:val="clear" w:color="auto" w:fill="FFFFFF"/>
        </w:rPr>
        <w:t>六、公示期限</w:t>
      </w:r>
      <w:r>
        <w:rPr>
          <w:color w:val="000000"/>
          <w:sz w:val="24"/>
          <w:shd w:val="clear" w:color="auto" w:fill="FFFFFF"/>
        </w:rPr>
        <w:br w:type="textWrapping"/>
      </w:r>
      <w:r>
        <w:rPr>
          <w:rFonts w:hint="eastAsia"/>
          <w:color w:val="000000"/>
          <w:sz w:val="24"/>
          <w:shd w:val="clear" w:color="auto" w:fill="FFFFFF"/>
        </w:rPr>
        <w:t xml:space="preserve">    </w:t>
      </w:r>
      <w:r>
        <w:rPr>
          <w:color w:val="000000"/>
          <w:sz w:val="24"/>
          <w:shd w:val="clear" w:color="auto" w:fill="FFFFFF"/>
        </w:rPr>
        <w:t>公示时间为自本项目公示之日起，在环境影响报告书征求意见稿编制过程中，公众均可向建设单位或环评单位提出与环境影响评价相关的意见。</w:t>
      </w:r>
      <w:r>
        <w:rPr>
          <w:color w:val="000000"/>
          <w:sz w:val="24"/>
          <w:shd w:val="clear" w:color="auto" w:fill="FFFFFF"/>
        </w:rPr>
        <w:br w:type="textWrapping"/>
      </w:r>
      <w:r>
        <w:rPr>
          <w:rStyle w:val="8"/>
          <w:color w:val="000000"/>
          <w:sz w:val="24"/>
          <w:shd w:val="clear" w:color="auto" w:fill="FFFFFF"/>
        </w:rPr>
        <w:t>七、公众发表意见的征求范围</w:t>
      </w:r>
      <w:r>
        <w:rPr>
          <w:color w:val="000000"/>
          <w:sz w:val="24"/>
          <w:shd w:val="clear" w:color="auto" w:fill="FFFFFF"/>
        </w:rPr>
        <w:br w:type="textWrapping"/>
      </w:r>
      <w:r>
        <w:rPr>
          <w:rFonts w:hint="eastAsia"/>
          <w:color w:val="000000"/>
          <w:sz w:val="24"/>
          <w:shd w:val="clear" w:color="auto" w:fill="FFFFFF"/>
        </w:rPr>
        <w:t xml:space="preserve">    </w:t>
      </w:r>
      <w:r>
        <w:rPr>
          <w:color w:val="000000"/>
          <w:sz w:val="24"/>
          <w:shd w:val="clear" w:color="auto" w:fill="FFFFFF"/>
        </w:rPr>
        <w:t>项目所在地附近的居民、政府有关部门和关心项目建设的社会各界热心人士。</w:t>
      </w:r>
    </w:p>
    <w:p>
      <w:pPr>
        <w:spacing w:line="360" w:lineRule="auto"/>
        <w:rPr>
          <w:color w:val="000000"/>
          <w:sz w:val="24"/>
          <w:shd w:val="clear" w:color="auto" w:fill="FFFFFF"/>
        </w:rPr>
      </w:pPr>
    </w:p>
    <w:p>
      <w:pPr>
        <w:pStyle w:val="2"/>
      </w:pPr>
    </w:p>
    <w:p>
      <w:pPr>
        <w:spacing w:line="360" w:lineRule="auto"/>
        <w:jc w:val="right"/>
        <w:rPr>
          <w:rFonts w:hint="eastAsia" w:eastAsia="宋体"/>
          <w:color w:val="000000"/>
          <w:sz w:val="24"/>
          <w:shd w:val="clear" w:color="auto" w:fill="FFFFFF"/>
          <w:lang w:eastAsia="zh-CN"/>
        </w:rPr>
      </w:pPr>
      <w:r>
        <w:rPr>
          <w:rFonts w:hint="eastAsia"/>
          <w:color w:val="000000"/>
          <w:sz w:val="24"/>
          <w:shd w:val="clear" w:color="auto" w:fill="FFFFFF"/>
          <w:lang w:eastAsia="zh-CN"/>
        </w:rPr>
        <w:t>瑞阳制药股份有限公司</w:t>
      </w:r>
    </w:p>
    <w:p>
      <w:pPr>
        <w:jc w:val="right"/>
      </w:pPr>
      <w:r>
        <w:rPr>
          <w:color w:val="000000"/>
          <w:sz w:val="24"/>
          <w:shd w:val="clear" w:color="auto" w:fill="FFFFFF"/>
        </w:rPr>
        <w:t>202</w:t>
      </w:r>
      <w:r>
        <w:rPr>
          <w:rFonts w:hint="eastAsia"/>
          <w:color w:val="000000"/>
          <w:sz w:val="24"/>
          <w:shd w:val="clear" w:color="auto" w:fill="FFFFFF"/>
          <w:lang w:val="en-US" w:eastAsia="zh-CN"/>
        </w:rPr>
        <w:t>4</w:t>
      </w:r>
      <w:r>
        <w:rPr>
          <w:color w:val="000000"/>
          <w:sz w:val="24"/>
          <w:shd w:val="clear" w:color="auto" w:fill="FFFFFF"/>
        </w:rPr>
        <w:t>年</w:t>
      </w:r>
      <w:r>
        <w:rPr>
          <w:rFonts w:hint="eastAsia"/>
          <w:color w:val="000000"/>
          <w:sz w:val="24"/>
          <w:shd w:val="clear" w:color="auto" w:fill="FFFFFF"/>
          <w:lang w:val="en-US" w:eastAsia="zh-CN"/>
        </w:rPr>
        <w:t>1</w:t>
      </w:r>
      <w:r>
        <w:rPr>
          <w:color w:val="000000"/>
          <w:sz w:val="24"/>
          <w:shd w:val="clear" w:color="auto" w:fill="FFFFFF"/>
        </w:rPr>
        <w:t>月</w:t>
      </w:r>
      <w:r>
        <w:rPr>
          <w:rFonts w:hint="eastAsia"/>
          <w:color w:val="000000"/>
          <w:sz w:val="24"/>
          <w:shd w:val="clear" w:color="auto" w:fill="FFFFFF"/>
        </w:rPr>
        <w:t>2</w:t>
      </w:r>
      <w:r>
        <w:rPr>
          <w:color w:val="000000"/>
          <w:sz w:val="24"/>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hOWJkZTYxOTZhZDI4YjljMjkwN2VhYzU4OGM5MDQifQ=="/>
  </w:docVars>
  <w:rsids>
    <w:rsidRoot w:val="00000000"/>
    <w:rsid w:val="0834033F"/>
    <w:rsid w:val="2E0A5E8E"/>
    <w:rsid w:val="3A361B71"/>
    <w:rsid w:val="473C4891"/>
    <w:rsid w:val="490529D6"/>
    <w:rsid w:val="4EFE7354"/>
    <w:rsid w:val="715D2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before="60" w:after="120" w:line="240" w:lineRule="auto"/>
      <w:ind w:left="420" w:firstLine="210"/>
    </w:pPr>
    <w:rPr>
      <w:kern w:val="0"/>
      <w:sz w:val="18"/>
    </w:rPr>
  </w:style>
  <w:style w:type="paragraph" w:styleId="3">
    <w:name w:val="Body Text Indent"/>
    <w:basedOn w:val="1"/>
    <w:next w:val="4"/>
    <w:qFormat/>
    <w:uiPriority w:val="99"/>
    <w:pPr>
      <w:spacing w:line="500" w:lineRule="exact"/>
      <w:ind w:firstLine="525"/>
    </w:pPr>
    <w:rPr>
      <w:sz w:val="24"/>
    </w:rPr>
  </w:style>
  <w:style w:type="paragraph" w:customStyle="1" w:styleId="4">
    <w:name w:val="样式 正文文本缩进 + 行距: 1.5 倍行距"/>
    <w:basedOn w:val="5"/>
    <w:next w:val="1"/>
    <w:autoRedefine/>
    <w:qFormat/>
    <w:uiPriority w:val="0"/>
    <w:pPr>
      <w:spacing w:after="120" w:line="360" w:lineRule="auto"/>
      <w:ind w:left="90" w:leftChars="32" w:firstLine="560" w:firstLineChars="200"/>
    </w:pPr>
    <w:rPr>
      <w:rFonts w:cs="宋体"/>
    </w:rPr>
  </w:style>
  <w:style w:type="paragraph" w:customStyle="1" w:styleId="5">
    <w:name w:val="Body Text Indent"/>
    <w:basedOn w:val="1"/>
    <w:next w:val="4"/>
    <w:autoRedefine/>
    <w:qFormat/>
    <w:uiPriority w:val="0"/>
    <w:pPr>
      <w:spacing w:after="120" w:afterLines="0"/>
      <w:ind w:left="420" w:leftChars="200"/>
    </w:pPr>
    <w:rPr>
      <w:rFonts w:ascii="Times New Roman" w:hAnsi="Times New Roman" w:eastAsia="宋体"/>
      <w:sz w:val="24"/>
    </w:rPr>
  </w:style>
  <w:style w:type="character" w:styleId="8">
    <w:name w:val="Strong"/>
    <w:qFormat/>
    <w:uiPriority w:val="22"/>
    <w:rPr>
      <w:b/>
      <w:bCs/>
    </w:rPr>
  </w:style>
  <w:style w:type="character" w:styleId="9">
    <w:name w:val="FollowedHyperlink"/>
    <w:basedOn w:val="7"/>
    <w:uiPriority w:val="0"/>
    <w:rPr>
      <w:color w:val="800080"/>
      <w:u w:val="single"/>
    </w:rPr>
  </w:style>
  <w:style w:type="character" w:styleId="10">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毛元泽</cp:lastModifiedBy>
  <dcterms:modified xsi:type="dcterms:W3CDTF">2024-01-02T00:43:13Z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4CFAA5A52F134DB7B8AFED92721381FB_12</vt:lpwstr>
  </property>
</Properties>
</file>