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spacing w:line="360" w:lineRule="auto"/>
              <w:jc w:val="center"/>
              <w:rPr>
                <w:rFonts w:ascii="宋体" w:hAnsi="宋体" w:eastAsia="宋体"/>
                <w:bCs/>
                <w:sz w:val="21"/>
                <w:szCs w:val="21"/>
              </w:rPr>
            </w:pPr>
            <w:r>
              <w:rPr>
                <w:rFonts w:hint="eastAsia" w:ascii="Times New Roman" w:hAnsi="Times New Roman" w:eastAsia="宋体" w:cs="Times New Roman"/>
                <w:color w:val="auto"/>
                <w:sz w:val="24"/>
                <w:szCs w:val="24"/>
                <w:lang w:eastAsia="zh-CN"/>
              </w:rPr>
              <w:t>瑞阳制药股份有限公司高端药品生产智能化技术升级建设项目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E57FA"/>
    <w:rsid w:val="001133CF"/>
    <w:rsid w:val="003271C1"/>
    <w:rsid w:val="003758E8"/>
    <w:rsid w:val="004031EB"/>
    <w:rsid w:val="00917DBC"/>
    <w:rsid w:val="009D7DFD"/>
    <w:rsid w:val="44EB321A"/>
    <w:rsid w:val="47085DC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77</Words>
  <Characters>439</Characters>
  <Lines>3</Lines>
  <Paragraphs>1</Paragraphs>
  <TotalTime>0</TotalTime>
  <ScaleCrop>false</ScaleCrop>
  <LinksUpToDate>false</LinksUpToDate>
  <CharactersWithSpaces>515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cp:lastModifiedBy>
  <dcterms:modified xsi:type="dcterms:W3CDTF">2021-12-13T07:15:37Z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